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877" w:rsidRPr="00CA5877" w:rsidRDefault="00CA5877" w:rsidP="00CA5877">
      <w:pPr>
        <w:ind w:left="720" w:hanging="360"/>
        <w:jc w:val="center"/>
        <w:rPr>
          <w:b/>
          <w:lang w:val="bg-BG"/>
        </w:rPr>
      </w:pPr>
      <w:bookmarkStart w:id="0" w:name="_Hlk7011452"/>
      <w:bookmarkStart w:id="1" w:name="_GoBack"/>
      <w:bookmarkEnd w:id="1"/>
      <w:r w:rsidRPr="00CA5877">
        <w:rPr>
          <w:b/>
          <w:lang w:val="bg-BG"/>
        </w:rPr>
        <w:t>ДНЕВЕН РЕД – 24.04.2019г.</w:t>
      </w:r>
    </w:p>
    <w:p w:rsidR="00CA5877" w:rsidRDefault="00CA5877" w:rsidP="00CA5877">
      <w:pPr>
        <w:pStyle w:val="ListParagraph"/>
        <w:numPr>
          <w:ilvl w:val="0"/>
          <w:numId w:val="1"/>
        </w:numPr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Теглене на жребий за реда за представяне на партии, коалиции от партии и </w:t>
      </w:r>
      <w:r>
        <w:rPr>
          <w:lang w:val="bg-BG"/>
        </w:rPr>
        <w:t>независими кандидати</w:t>
      </w:r>
      <w:r>
        <w:rPr>
          <w:rFonts w:eastAsia="Calibri"/>
          <w:lang w:val="bg-BG"/>
        </w:rPr>
        <w:t>, за произвеждане на изборите за членове на Европейския парламент от Република България на 26 май 2019 г.</w:t>
      </w:r>
      <w:bookmarkEnd w:id="0"/>
    </w:p>
    <w:p w:rsidR="00A42890" w:rsidRDefault="00A42890"/>
    <w:sectPr w:rsidR="00A42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72856"/>
    <w:multiLevelType w:val="hybridMultilevel"/>
    <w:tmpl w:val="41189704"/>
    <w:lvl w:ilvl="0" w:tplc="44BC2F34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77"/>
    <w:rsid w:val="00A42890"/>
    <w:rsid w:val="00C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2E2C"/>
  <w15:chartTrackingRefBased/>
  <w15:docId w15:val="{F956302C-F0AF-4355-BBBD-8C95FF7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A587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2019-04-25T09:31:00Z</dcterms:created>
  <dcterms:modified xsi:type="dcterms:W3CDTF">2019-04-25T09:32:00Z</dcterms:modified>
</cp:coreProperties>
</file>